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596386">
      <w:pPr>
        <w:jc w:val="center"/>
        <w:rPr>
          <w:rFonts w:hint="default"/>
          <w:b/>
          <w:bCs w:val="0"/>
          <w:sz w:val="32"/>
          <w:szCs w:val="32"/>
          <w:lang w:val="en-US" w:eastAsia="zh-CN"/>
        </w:rPr>
      </w:pPr>
      <w:bookmarkStart w:id="0" w:name="_GoBack"/>
      <w:r>
        <w:rPr>
          <w:rFonts w:hint="eastAsia"/>
          <w:b/>
          <w:bCs w:val="0"/>
          <w:sz w:val="32"/>
          <w:szCs w:val="32"/>
          <w:lang w:val="en-US" w:eastAsia="zh-CN"/>
        </w:rPr>
        <w:t>河北皓然人力资源服务有限公司</w:t>
      </w:r>
      <w:bookmarkEnd w:id="0"/>
      <w:r>
        <w:rPr>
          <w:rFonts w:hint="eastAsia"/>
          <w:b/>
          <w:bCs w:val="0"/>
          <w:sz w:val="32"/>
          <w:szCs w:val="32"/>
          <w:lang w:val="en-US" w:eastAsia="zh-CN"/>
        </w:rPr>
        <w:t>简介</w:t>
      </w:r>
    </w:p>
    <w:p w14:paraId="7CB27F96">
      <w:pPr>
        <w:keepNext w:val="0"/>
        <w:keepLines w:val="0"/>
        <w:widowControl/>
        <w:suppressLineNumbers w:val="0"/>
        <w:ind w:firstLine="480" w:firstLineChars="200"/>
        <w:jc w:val="left"/>
        <w:rPr>
          <w:rFonts w:ascii="宋体" w:hAnsi="宋体" w:eastAsia="宋体" w:cs="宋体"/>
          <w:kern w:val="0"/>
          <w:sz w:val="24"/>
          <w:szCs w:val="24"/>
          <w:lang w:val="en-US" w:eastAsia="zh-CN" w:bidi="ar"/>
        </w:rPr>
      </w:pPr>
    </w:p>
    <w:p w14:paraId="53B8A712">
      <w:pPr>
        <w:keepNext w:val="0"/>
        <w:keepLines w:val="0"/>
        <w:widowControl/>
        <w:suppressLineNumbers w:val="0"/>
        <w:ind w:firstLine="480" w:firstLineChars="20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河北皓然人力资源服务有限公司成立于2019年5月。公司深耕人力资源服务领域，专注搭建“人才-技术-企业-产业”高效对接平台，推动区域人才资源优化配置，专注于为配送服务业领域、心理咨询师行业、大学生就业提供定制化人才解决方案。公司探索“数字化+人力资源”模式，先后开发央国企就业智能匹配系统、心理测评系统，并集中技术人才与直聘平台合作开发智能蓝领岗位匹配模型以及即时配送“垂职”小程序，是一家集人才招聘、技能培训、就业指导、数字化服务于一体的综合性人力资源服务企业。</w:t>
      </w:r>
    </w:p>
    <w:p w14:paraId="4F71CFBE">
      <w:pPr>
        <w:keepNext w:val="0"/>
        <w:keepLines w:val="0"/>
        <w:widowControl/>
        <w:suppressLineNumbers w:val="0"/>
        <w:jc w:val="left"/>
        <w:rPr>
          <w:rFonts w:ascii="宋体" w:hAnsi="宋体" w:eastAsia="宋体" w:cs="宋体"/>
          <w:kern w:val="0"/>
          <w:sz w:val="24"/>
          <w:szCs w:val="24"/>
          <w:lang w:val="en-US" w:eastAsia="zh-CN" w:bidi="ar"/>
        </w:rPr>
      </w:pPr>
    </w:p>
    <w:p w14:paraId="183CD3A3">
      <w:pPr>
        <w:keepNext w:val="0"/>
        <w:keepLines w:val="0"/>
        <w:widowControl/>
        <w:suppressLineNumbers w:val="0"/>
        <w:ind w:firstLine="480" w:firstLineChars="200"/>
        <w:jc w:val="left"/>
        <w:rPr>
          <w:rFonts w:hint="default"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drawing>
          <wp:inline distT="0" distB="0" distL="114300" distR="114300">
            <wp:extent cx="2217420" cy="1664335"/>
            <wp:effectExtent l="0" t="0" r="11430" b="12065"/>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4"/>
                    <a:stretch>
                      <a:fillRect/>
                    </a:stretch>
                  </pic:blipFill>
                  <pic:spPr>
                    <a:xfrm>
                      <a:off x="0" y="0"/>
                      <a:ext cx="2217420" cy="1664335"/>
                    </a:xfrm>
                    <a:prstGeom prst="rect">
                      <a:avLst/>
                    </a:prstGeom>
                  </pic:spPr>
                </pic:pic>
              </a:graphicData>
            </a:graphic>
          </wp:inline>
        </w:drawing>
      </w:r>
      <w:r>
        <w:rPr>
          <w:rFonts w:hint="eastAsia" w:ascii="宋体" w:hAnsi="宋体" w:eastAsia="宋体" w:cs="宋体"/>
          <w:kern w:val="0"/>
          <w:sz w:val="24"/>
          <w:szCs w:val="24"/>
          <w:lang w:val="en-US" w:eastAsia="zh-CN" w:bidi="ar"/>
        </w:rPr>
        <w:t xml:space="preserve">  </w:t>
      </w:r>
      <w:r>
        <w:rPr>
          <w:rFonts w:hint="default" w:ascii="宋体" w:hAnsi="宋体" w:eastAsia="宋体" w:cs="宋体"/>
          <w:kern w:val="0"/>
          <w:sz w:val="24"/>
          <w:szCs w:val="24"/>
          <w:lang w:val="en-US" w:eastAsia="zh-CN" w:bidi="ar"/>
        </w:rPr>
        <w:drawing>
          <wp:inline distT="0" distB="0" distL="114300" distR="114300">
            <wp:extent cx="2194560" cy="1644650"/>
            <wp:effectExtent l="0" t="0" r="15240" b="12700"/>
            <wp:docPr id="3" name="图片 3"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3"/>
                    <pic:cNvPicPr>
                      <a:picLocks noChangeAspect="1"/>
                    </pic:cNvPicPr>
                  </pic:nvPicPr>
                  <pic:blipFill>
                    <a:blip r:embed="rId5"/>
                    <a:stretch>
                      <a:fillRect/>
                    </a:stretch>
                  </pic:blipFill>
                  <pic:spPr>
                    <a:xfrm>
                      <a:off x="0" y="0"/>
                      <a:ext cx="2194560" cy="1644650"/>
                    </a:xfrm>
                    <a:prstGeom prst="rect">
                      <a:avLst/>
                    </a:prstGeom>
                  </pic:spPr>
                </pic:pic>
              </a:graphicData>
            </a:graphic>
          </wp:inline>
        </w:drawing>
      </w:r>
    </w:p>
    <w:p w14:paraId="0BCCD29E">
      <w:pPr>
        <w:pStyle w:val="2"/>
        <w:keepNext w:val="0"/>
        <w:keepLines w:val="0"/>
        <w:widowControl/>
        <w:numPr>
          <w:ilvl w:val="0"/>
          <w:numId w:val="1"/>
        </w:numPr>
        <w:suppressLineNumbers w:val="0"/>
        <w:jc w:val="left"/>
        <w:rPr>
          <w:sz w:val="24"/>
          <w:szCs w:val="24"/>
        </w:rPr>
      </w:pPr>
      <w:r>
        <w:rPr>
          <w:sz w:val="24"/>
          <w:szCs w:val="24"/>
        </w:rPr>
        <w:t>核心服务与特色</w:t>
      </w:r>
    </w:p>
    <w:p w14:paraId="18AC6CDE">
      <w:pPr>
        <w:keepNext w:val="0"/>
        <w:keepLines w:val="0"/>
        <w:widowControl/>
        <w:suppressLineNumbers w:val="0"/>
        <w:ind w:firstLine="480" w:firstLineChars="200"/>
        <w:jc w:val="left"/>
        <w:rPr>
          <w:sz w:val="24"/>
          <w:szCs w:val="24"/>
        </w:rPr>
      </w:pPr>
      <w:r>
        <w:rPr>
          <w:rFonts w:ascii="宋体" w:hAnsi="宋体" w:eastAsia="宋体" w:cs="宋体"/>
          <w:kern w:val="0"/>
          <w:sz w:val="24"/>
          <w:szCs w:val="24"/>
          <w:lang w:val="en-US" w:eastAsia="zh-CN" w:bidi="ar"/>
        </w:rPr>
        <w:t>公司主营人力资源全品类服务，可提供蓝领招聘、心理咨询师赋能、大学生就业指导等核心服务，同时开展招商加盟、数字化系统服务等相关业务，可根据企业、个人及行业需求，定制专属人才解决方案、技能培训计划及就业帮扶方案，彰显专业服务优势与品牌价值。</w:t>
      </w:r>
    </w:p>
    <w:p w14:paraId="6863322C">
      <w:pPr>
        <w:pStyle w:val="2"/>
        <w:keepNext w:val="0"/>
        <w:keepLines w:val="0"/>
        <w:widowControl/>
        <w:suppressLineNumbers w:val="0"/>
        <w:jc w:val="left"/>
        <w:rPr>
          <w:sz w:val="24"/>
          <w:szCs w:val="24"/>
        </w:rPr>
      </w:pPr>
      <w:r>
        <w:rPr>
          <w:sz w:val="24"/>
          <w:szCs w:val="24"/>
        </w:rPr>
        <w:t>二、经营理念</w:t>
      </w:r>
    </w:p>
    <w:p w14:paraId="5CD1F6AF">
      <w:pPr>
        <w:keepNext w:val="0"/>
        <w:keepLines w:val="0"/>
        <w:widowControl/>
        <w:suppressLineNumbers w:val="0"/>
        <w:ind w:firstLine="480" w:firstLineChars="200"/>
        <w:jc w:val="left"/>
        <w:rPr>
          <w:sz w:val="24"/>
          <w:szCs w:val="24"/>
        </w:rPr>
      </w:pPr>
      <w:r>
        <w:rPr>
          <w:rFonts w:ascii="宋体" w:hAnsi="宋体" w:eastAsia="宋体" w:cs="宋体"/>
          <w:kern w:val="0"/>
          <w:sz w:val="24"/>
          <w:szCs w:val="24"/>
          <w:lang w:val="en-US" w:eastAsia="zh-CN" w:bidi="ar"/>
        </w:rPr>
        <w:t>皓然人力始终以“促进社会化就业，发挥人力资源优势，助力经济社会可持续发展”为使命，依托六大核心优势：团队专业</w:t>
      </w:r>
      <w:r>
        <w:rPr>
          <w:rFonts w:hint="eastAsia"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t>模式创新</w:t>
      </w:r>
      <w:r>
        <w:rPr>
          <w:rFonts w:hint="eastAsia"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t>资源雄厚</w:t>
      </w:r>
      <w:r>
        <w:rPr>
          <w:rFonts w:hint="eastAsia"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t>服务多元</w:t>
      </w:r>
      <w:r>
        <w:rPr>
          <w:rFonts w:hint="eastAsia"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t>技术驱动</w:t>
      </w:r>
      <w:r>
        <w:rPr>
          <w:rFonts w:hint="eastAsia"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t>诚信合规</w:t>
      </w:r>
      <w:r>
        <w:rPr>
          <w:rFonts w:ascii="宋体" w:hAnsi="宋体" w:eastAsia="宋体" w:cs="宋体"/>
          <w:kern w:val="0"/>
          <w:sz w:val="24"/>
          <w:szCs w:val="24"/>
          <w:lang w:val="en-US" w:eastAsia="zh-CN" w:bidi="ar"/>
        </w:rPr>
        <w:t>立足行业</w:t>
      </w:r>
      <w:r>
        <w:rPr>
          <w:rFonts w:hint="eastAsia"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t>为客户提供透明、可靠的人力资源服务，赢得市场广泛认可。</w:t>
      </w:r>
    </w:p>
    <w:p w14:paraId="195CD564">
      <w:pPr>
        <w:pStyle w:val="2"/>
        <w:keepNext w:val="0"/>
        <w:keepLines w:val="0"/>
        <w:widowControl/>
        <w:suppressLineNumbers w:val="0"/>
        <w:jc w:val="left"/>
        <w:rPr>
          <w:sz w:val="24"/>
          <w:szCs w:val="24"/>
        </w:rPr>
      </w:pPr>
      <w:r>
        <w:rPr>
          <w:sz w:val="24"/>
          <w:szCs w:val="24"/>
        </w:rPr>
        <w:t>三、公示说明</w:t>
      </w:r>
    </w:p>
    <w:p w14:paraId="4CF5EB3C">
      <w:pPr>
        <w:keepNext w:val="0"/>
        <w:keepLines w:val="0"/>
        <w:widowControl/>
        <w:suppressLineNumbers w:val="0"/>
        <w:jc w:val="left"/>
      </w:pPr>
      <w:r>
        <w:rPr>
          <w:rFonts w:ascii="宋体" w:hAnsi="宋体" w:eastAsia="宋体" w:cs="宋体"/>
          <w:kern w:val="0"/>
          <w:sz w:val="24"/>
          <w:szCs w:val="24"/>
          <w:lang w:val="en-US" w:eastAsia="zh-CN" w:bidi="ar"/>
        </w:rPr>
        <w:t>1. 本公示信息为企业核心公开信息，真实、完整，无虚假记载、误导性陈述，严格遵循《企业信息公示暂行条例》相关要求，接受社会各界监督；</w:t>
      </w:r>
    </w:p>
    <w:p w14:paraId="7C9C2CB3">
      <w:pPr>
        <w:keepNext w:val="0"/>
        <w:keepLines w:val="0"/>
        <w:widowControl/>
        <w:suppressLineNumbers w:val="0"/>
        <w:jc w:val="left"/>
      </w:pPr>
      <w:r>
        <w:rPr>
          <w:rFonts w:ascii="宋体" w:hAnsi="宋体" w:eastAsia="宋体" w:cs="宋体"/>
          <w:kern w:val="0"/>
          <w:sz w:val="24"/>
          <w:szCs w:val="24"/>
          <w:lang w:val="en-US" w:eastAsia="zh-CN" w:bidi="ar"/>
        </w:rPr>
        <w:t>2. 公示信息将根据企业运营调整及时更新，确保信息的及时性与准确性，符合企业信息公示的时效性要求；</w:t>
      </w:r>
    </w:p>
    <w:p w14:paraId="4E3DABE0">
      <w:pPr>
        <w:keepNext w:val="0"/>
        <w:keepLines w:val="0"/>
        <w:widowControl/>
        <w:suppressLineNumbers w:val="0"/>
        <w:jc w:val="left"/>
      </w:pPr>
      <w:r>
        <w:rPr>
          <w:rFonts w:ascii="宋体" w:hAnsi="宋体" w:eastAsia="宋体" w:cs="宋体"/>
          <w:kern w:val="0"/>
          <w:sz w:val="24"/>
          <w:szCs w:val="24"/>
          <w:lang w:val="en-US" w:eastAsia="zh-CN" w:bidi="ar"/>
        </w:rPr>
        <w:t>3. 如有疑问或建议，可通过官方联络方式咨询反馈，我们将及时响应；</w:t>
      </w:r>
    </w:p>
    <w:p w14:paraId="44D0DBD8">
      <w:pPr>
        <w:keepNext w:val="0"/>
        <w:keepLines w:val="0"/>
        <w:widowControl/>
        <w:suppressLineNumbers w:val="0"/>
        <w:jc w:val="left"/>
      </w:pPr>
      <w:r>
        <w:rPr>
          <w:rFonts w:ascii="宋体" w:hAnsi="宋体" w:eastAsia="宋体" w:cs="宋体"/>
          <w:kern w:val="0"/>
          <w:sz w:val="24"/>
          <w:szCs w:val="24"/>
          <w:lang w:val="en-US" w:eastAsia="zh-CN" w:bidi="ar"/>
        </w:rPr>
        <w:t>4. 官方电话：</w:t>
      </w:r>
    </w:p>
    <w:p w14:paraId="594660E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530B4B"/>
    <w:multiLevelType w:val="singleLevel"/>
    <w:tmpl w:val="14530B4B"/>
    <w:lvl w:ilvl="0" w:tentative="0">
      <w:start w:val="1"/>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491780"/>
    <w:rsid w:val="424917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2026-05-18T08:11:00Z</dcterms:created>
  <dc:creator>123</dc:creator>
  <cp:lastModifiedBy>123</cp:lastModifiedBy>
  <dcterms:modified xsi:type="dcterms:W3CDTF">2026-05-18T08:27:52Z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9D4B977B659E488D9D0EF761907AA590_11</vt:lpwstr>
  </property>
</Properties>
</file>